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630E" w14:textId="0BA62FB2"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w:t>
      </w:r>
      <w:r w:rsidR="00EE1435">
        <w:rPr>
          <w:rFonts w:ascii="Arial" w:eastAsia="Batang" w:hAnsi="Arial" w:cs="Arial"/>
          <w:b/>
          <w:bCs/>
          <w:sz w:val="22"/>
          <w:szCs w:val="22"/>
          <w:lang w:val="en-GB"/>
        </w:rPr>
        <w:t>10</w:t>
      </w:r>
      <w:r w:rsidR="00284E54">
        <w:rPr>
          <w:rFonts w:ascii="Arial" w:eastAsia="Batang" w:hAnsi="Arial" w:cs="Arial"/>
          <w:b/>
          <w:bCs/>
          <w:sz w:val="22"/>
          <w:szCs w:val="22"/>
          <w:lang w:val="en-GB"/>
        </w:rPr>
        <w:t>bis-e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9D4106" w:rsidRPr="009D4106">
        <w:rPr>
          <w:rFonts w:ascii="Arial" w:eastAsia="Batang" w:hAnsi="Arial" w:cs="Arial"/>
          <w:b/>
          <w:bCs/>
          <w:sz w:val="22"/>
          <w:szCs w:val="22"/>
          <w:lang w:val="en-GB"/>
        </w:rPr>
        <w:t>R1-2208811</w:t>
      </w:r>
    </w:p>
    <w:p w14:paraId="38FE7154" w14:textId="70C88146" w:rsidR="007F5128" w:rsidRPr="00763D26" w:rsidRDefault="00284E54" w:rsidP="00CB1FD1">
      <w:pPr>
        <w:tabs>
          <w:tab w:val="center" w:pos="4536"/>
          <w:tab w:val="right" w:pos="9072"/>
        </w:tabs>
        <w:rPr>
          <w:rFonts w:ascii="Arial" w:eastAsia="Batang" w:hAnsi="Arial" w:cs="Arial"/>
          <w:b/>
          <w:bCs/>
          <w:sz w:val="22"/>
          <w:szCs w:val="22"/>
          <w:lang w:val="en-GB"/>
        </w:rPr>
      </w:pPr>
      <w:r w:rsidRPr="00284E54">
        <w:rPr>
          <w:rFonts w:ascii="Arial" w:eastAsia="Batang" w:hAnsi="Arial" w:cs="Arial"/>
          <w:b/>
          <w:bCs/>
          <w:sz w:val="22"/>
          <w:szCs w:val="22"/>
          <w:lang w:val="en-GB"/>
        </w:rPr>
        <w:t>e-Meeting, October 10th – 19th, 2022</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4C046FD1"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EE1435" w:rsidRPr="00EE1435">
        <w:rPr>
          <w:rFonts w:eastAsia="宋体"/>
          <w:sz w:val="22"/>
          <w:lang w:eastAsia="zh-CN"/>
        </w:rPr>
        <w:t xml:space="preserve">Discussion on the LS on </w:t>
      </w:r>
      <w:r w:rsidR="00373D40">
        <w:rPr>
          <w:rFonts w:eastAsia="宋体"/>
          <w:sz w:val="22"/>
          <w:lang w:eastAsia="zh-CN"/>
        </w:rPr>
        <w:t>priority for IUC</w:t>
      </w:r>
      <w:r w:rsidR="00AF547B">
        <w:rPr>
          <w:rFonts w:eastAsia="宋体"/>
          <w:sz w:val="22"/>
          <w:lang w:eastAsia="zh-CN"/>
        </w:rPr>
        <w:t xml:space="preserve"> (</w:t>
      </w:r>
      <w:r w:rsidR="00AF547B" w:rsidRPr="00AF547B">
        <w:rPr>
          <w:rFonts w:eastAsia="宋体"/>
          <w:sz w:val="22"/>
          <w:lang w:eastAsia="zh-CN"/>
        </w:rPr>
        <w:t>R1-2207814</w:t>
      </w:r>
      <w:r w:rsidR="00AF547B">
        <w:rPr>
          <w:rFonts w:eastAsia="宋体"/>
          <w:sz w:val="22"/>
          <w:lang w:eastAsia="zh-CN"/>
        </w:rPr>
        <w:t>/</w:t>
      </w:r>
      <w:r w:rsidR="00AF547B" w:rsidRPr="00AF547B">
        <w:rPr>
          <w:rFonts w:eastAsia="宋体"/>
          <w:sz w:val="22"/>
          <w:lang w:eastAsia="zh-CN"/>
        </w:rPr>
        <w:t>R2-2208953</w:t>
      </w:r>
      <w:r w:rsidR="00AF547B">
        <w:rPr>
          <w:rFonts w:eastAsia="宋体"/>
          <w:sz w:val="22"/>
          <w:lang w:eastAsia="zh-CN"/>
        </w:rPr>
        <w:t>)</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1B2552D0" w:rsidR="006D6498" w:rsidRDefault="0088586A" w:rsidP="00286EA6">
      <w:pPr>
        <w:pStyle w:val="00Text"/>
        <w:spacing w:after="240"/>
      </w:pPr>
      <w:r>
        <w:t xml:space="preserve">RAN1 received a </w:t>
      </w:r>
      <w:r w:rsidR="00AB58B7">
        <w:t xml:space="preserve">reply </w:t>
      </w:r>
      <w:r>
        <w:t>LS from RAN</w:t>
      </w:r>
      <w:r w:rsidR="00EC6FC7">
        <w:t>2</w:t>
      </w:r>
      <w:r w:rsidR="00DA163B">
        <w:t xml:space="preserve"> with </w:t>
      </w:r>
      <w:r w:rsidR="006D6498">
        <w:t xml:space="preserve">following </w:t>
      </w:r>
      <w:r w:rsidR="0028563F">
        <w:t>agreement</w:t>
      </w:r>
      <w:r w:rsidR="00E37AE1">
        <w:t xml:space="preserve"> </w:t>
      </w:r>
      <w:r w:rsidR="00EC6FC7">
        <w:t xml:space="preserve">on </w:t>
      </w:r>
      <w:r w:rsidR="00E37AE1" w:rsidRPr="00E37AE1">
        <w:t>priority for IUC</w:t>
      </w:r>
      <w:r w:rsidR="00EC6FC7">
        <w:t xml:space="preserve"> </w:t>
      </w:r>
      <w:r w:rsidR="00E37AE1">
        <w:t>and asks RAN1 to provide feedback if any concern</w:t>
      </w:r>
      <w:r w:rsidR="00DA163B">
        <w:t>[1]</w:t>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E37AE1">
        <w:trPr>
          <w:trHeight w:val="3291"/>
        </w:trPr>
        <w:tc>
          <w:tcPr>
            <w:tcW w:w="9062" w:type="dxa"/>
          </w:tcPr>
          <w:p w14:paraId="3848266A" w14:textId="77777777" w:rsidR="00E37AE1" w:rsidRPr="00E37AE1" w:rsidRDefault="00E37AE1" w:rsidP="00E37AE1">
            <w:pPr>
              <w:rPr>
                <w:rFonts w:ascii="Arial" w:eastAsia="宋体" w:hAnsi="Arial" w:cs="Arial"/>
                <w:szCs w:val="20"/>
              </w:rPr>
            </w:pPr>
            <w:r w:rsidRPr="00E37AE1">
              <w:rPr>
                <w:rFonts w:ascii="Arial" w:eastAsia="宋体" w:hAnsi="Arial" w:cs="Arial"/>
                <w:szCs w:val="20"/>
              </w:rPr>
              <w:t>RAN2 thanks RAN1 for the reply LS on the inter-UE coordination mechanism in R2-2206915/R1-2205400.</w:t>
            </w:r>
          </w:p>
          <w:p w14:paraId="42F67F8F" w14:textId="77777777" w:rsidR="00E37AE1" w:rsidRPr="00E37AE1" w:rsidRDefault="00E37AE1" w:rsidP="00E37AE1">
            <w:pPr>
              <w:rPr>
                <w:rFonts w:eastAsia="宋体"/>
                <w:szCs w:val="20"/>
              </w:rPr>
            </w:pPr>
          </w:p>
          <w:p w14:paraId="05885CA1" w14:textId="77777777" w:rsidR="00E37AE1" w:rsidRPr="00E37AE1" w:rsidRDefault="00E37AE1" w:rsidP="00E37AE1">
            <w:pPr>
              <w:spacing w:afterLines="50" w:after="120"/>
              <w:jc w:val="both"/>
              <w:rPr>
                <w:rFonts w:ascii="Arial" w:eastAsia="宋体" w:hAnsi="Arial" w:cs="Arial"/>
                <w:szCs w:val="20"/>
                <w:lang w:val="en-GB"/>
              </w:rPr>
            </w:pPr>
            <w:r w:rsidRPr="00E37AE1">
              <w:rPr>
                <w:rFonts w:ascii="Arial" w:eastAsia="宋体" w:hAnsi="Arial" w:cs="Arial"/>
                <w:szCs w:val="20"/>
                <w:lang w:val="en-GB"/>
              </w:rPr>
              <w:t>RAN2 would like to inform RAN1 that</w:t>
            </w:r>
            <w:r w:rsidRPr="00E37AE1">
              <w:rPr>
                <w:rFonts w:ascii="Arial" w:eastAsia="宋体" w:hAnsi="Arial"/>
                <w:szCs w:val="20"/>
                <w:lang w:val="en-GB"/>
              </w:rPr>
              <w:t xml:space="preserve"> </w:t>
            </w:r>
            <w:r w:rsidRPr="00E37AE1">
              <w:rPr>
                <w:rFonts w:ascii="Arial" w:eastAsia="宋体" w:hAnsi="Arial" w:cs="Arial"/>
                <w:szCs w:val="20"/>
                <w:lang w:val="en-GB"/>
              </w:rPr>
              <w:t xml:space="preserve">in RAN2#119-e meeting it was agreed by RAN2 to keep the following three parameters in TS 38.331 with updated field descriptions based on the clarification by RAN1. </w:t>
            </w:r>
          </w:p>
          <w:p w14:paraId="5B56517F" w14:textId="77777777" w:rsidR="00E37AE1" w:rsidRPr="00E37AE1" w:rsidRDefault="00E37AE1" w:rsidP="00E37AE1">
            <w:pPr>
              <w:numPr>
                <w:ilvl w:val="0"/>
                <w:numId w:val="24"/>
              </w:numPr>
              <w:jc w:val="both"/>
              <w:rPr>
                <w:rFonts w:ascii="Arial" w:eastAsia="宋体" w:hAnsi="Arial" w:cs="Arial"/>
                <w:i/>
                <w:szCs w:val="20"/>
                <w:lang w:val="en-GB"/>
              </w:rPr>
            </w:pPr>
            <w:r w:rsidRPr="00E37AE1">
              <w:rPr>
                <w:rFonts w:ascii="Arial" w:eastAsia="宋体" w:hAnsi="Arial" w:cs="Arial"/>
                <w:i/>
                <w:szCs w:val="20"/>
                <w:lang w:val="en-GB"/>
              </w:rPr>
              <w:t>sl-PriorityCoordInfoExplicit-r17</w:t>
            </w:r>
          </w:p>
          <w:p w14:paraId="19815A25" w14:textId="77777777" w:rsidR="00E37AE1" w:rsidRPr="00E37AE1" w:rsidRDefault="00E37AE1" w:rsidP="00E37AE1">
            <w:pPr>
              <w:numPr>
                <w:ilvl w:val="0"/>
                <w:numId w:val="24"/>
              </w:numPr>
              <w:jc w:val="both"/>
              <w:rPr>
                <w:rFonts w:ascii="Arial" w:eastAsia="宋体" w:hAnsi="Arial" w:cs="Arial"/>
                <w:i/>
                <w:szCs w:val="20"/>
                <w:lang w:val="en-GB"/>
              </w:rPr>
            </w:pPr>
            <w:r w:rsidRPr="00E37AE1">
              <w:rPr>
                <w:rFonts w:ascii="Arial" w:eastAsia="宋体" w:hAnsi="Arial" w:cs="Arial"/>
                <w:i/>
                <w:szCs w:val="20"/>
                <w:lang w:val="en-GB"/>
              </w:rPr>
              <w:t>sl-PriorityCoordInfoCondition-r17</w:t>
            </w:r>
          </w:p>
          <w:p w14:paraId="126BEB3A" w14:textId="77777777" w:rsidR="00E37AE1" w:rsidRPr="00E37AE1" w:rsidRDefault="00E37AE1" w:rsidP="00E37AE1">
            <w:pPr>
              <w:numPr>
                <w:ilvl w:val="0"/>
                <w:numId w:val="24"/>
              </w:numPr>
              <w:jc w:val="both"/>
              <w:rPr>
                <w:rFonts w:ascii="Arial" w:eastAsia="宋体" w:hAnsi="Arial" w:cs="Arial"/>
                <w:i/>
                <w:szCs w:val="20"/>
                <w:lang w:val="en-GB"/>
              </w:rPr>
            </w:pPr>
            <w:r w:rsidRPr="00E37AE1">
              <w:rPr>
                <w:rFonts w:ascii="Arial" w:eastAsia="宋体" w:hAnsi="Arial" w:cs="Arial"/>
                <w:i/>
                <w:szCs w:val="20"/>
                <w:lang w:val="en-GB"/>
              </w:rPr>
              <w:t>sl-PriorityRequest-r17</w:t>
            </w:r>
          </w:p>
          <w:p w14:paraId="512BC2DF" w14:textId="77777777" w:rsidR="00E37AE1" w:rsidRPr="00E37AE1" w:rsidRDefault="00E37AE1" w:rsidP="00E37AE1">
            <w:pPr>
              <w:ind w:left="567" w:hanging="567"/>
              <w:jc w:val="both"/>
              <w:rPr>
                <w:rFonts w:ascii="Arial" w:eastAsia="宋体" w:hAnsi="Arial" w:cs="Arial"/>
                <w:i/>
                <w:szCs w:val="20"/>
                <w:lang w:val="en-GB"/>
              </w:rPr>
            </w:pPr>
          </w:p>
          <w:p w14:paraId="549B3915" w14:textId="1C94B5AD" w:rsidR="00286EA6" w:rsidRPr="00286EA6" w:rsidRDefault="00E37AE1" w:rsidP="00E37AE1">
            <w:pPr>
              <w:jc w:val="both"/>
              <w:rPr>
                <w:rFonts w:cs="Arial"/>
                <w:lang w:eastAsia="zh-CN"/>
              </w:rPr>
            </w:pPr>
            <w:r w:rsidRPr="00E37AE1">
              <w:rPr>
                <w:rFonts w:ascii="Arial" w:eastAsia="宋体" w:hAnsi="Arial" w:cs="Arial"/>
                <w:szCs w:val="20"/>
                <w:lang w:val="en-GB"/>
              </w:rPr>
              <w:t xml:space="preserve">These three priority values are to be used in sensing and candidate resource selection in PHY layer. On the other hand, the fixed priority value “1” is to be used for </w:t>
            </w:r>
            <w:r w:rsidRPr="00E37AE1">
              <w:rPr>
                <w:rFonts w:ascii="Arial" w:eastAsia="宋体" w:hAnsi="Arial" w:cs="Arial"/>
                <w:szCs w:val="20"/>
                <w:lang w:eastAsia="zh-CN"/>
              </w:rPr>
              <w:t xml:space="preserve">IUC MAC CE and IUC request MAC CE </w:t>
            </w:r>
            <w:r w:rsidRPr="00E37AE1">
              <w:rPr>
                <w:rFonts w:ascii="Arial" w:eastAsia="宋体" w:hAnsi="Arial" w:cs="Arial"/>
                <w:szCs w:val="20"/>
                <w:lang w:val="en-GB"/>
              </w:rPr>
              <w:t>in MAC layer for Logical Channel Prioritization (LCP) procedure.</w:t>
            </w:r>
          </w:p>
        </w:tc>
      </w:tr>
    </w:tbl>
    <w:p w14:paraId="45F2AA10" w14:textId="19AC77D7" w:rsidR="00FC0474" w:rsidRPr="00C64618" w:rsidRDefault="00E646A7" w:rsidP="00286EA6">
      <w:pPr>
        <w:pStyle w:val="00Text"/>
        <w:spacing w:before="240"/>
        <w:rPr>
          <w:kern w:val="2"/>
        </w:rPr>
      </w:pPr>
      <w:r w:rsidRPr="00C64618">
        <w:rPr>
          <w:kern w:val="2"/>
        </w:rPr>
        <w:t xml:space="preserve">In this contribution, we will </w:t>
      </w:r>
      <w:r w:rsidR="00EC6FC7" w:rsidRPr="00C64618">
        <w:rPr>
          <w:kern w:val="2"/>
        </w:rPr>
        <w:t xml:space="preserve">discuss the </w:t>
      </w:r>
      <w:r w:rsidR="00AB58B7" w:rsidRPr="00C64618">
        <w:rPr>
          <w:kern w:val="2"/>
        </w:rPr>
        <w:t>reply from RAN2</w:t>
      </w:r>
      <w:r w:rsidR="001376E7" w:rsidRPr="00C64618">
        <w:rPr>
          <w:kern w:val="2"/>
        </w:rPr>
        <w:t xml:space="preserve"> and </w:t>
      </w:r>
      <w:r w:rsidR="00AB58B7" w:rsidRPr="00C64618">
        <w:rPr>
          <w:kern w:val="2"/>
        </w:rPr>
        <w:t>give our views</w:t>
      </w:r>
      <w:r w:rsidRPr="00C64618">
        <w:rPr>
          <w:kern w:val="2"/>
        </w:rPr>
        <w:t xml:space="preserve">. </w:t>
      </w:r>
    </w:p>
    <w:p w14:paraId="0F2A2B2C" w14:textId="038721D8"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107A1B8D" w14:textId="2AFCBFD8" w:rsidR="006F5C73" w:rsidRDefault="00B276ED" w:rsidP="006667FD">
      <w:pPr>
        <w:pStyle w:val="bullet1"/>
        <w:numPr>
          <w:ilvl w:val="0"/>
          <w:numId w:val="0"/>
        </w:numPr>
        <w:spacing w:beforeLines="100" w:before="240" w:after="120"/>
        <w:rPr>
          <w:rFonts w:eastAsia="宋体"/>
          <w:lang w:val="en-US"/>
        </w:rPr>
      </w:pPr>
      <w:r>
        <w:rPr>
          <w:rFonts w:eastAsia="宋体"/>
          <w:lang w:val="en-US"/>
        </w:rPr>
        <w:t>RAN2 determined in RAN2#117-e meeting that the priority for IUC related MAC CEs, including IUC MAC CE and IUC request MAC CE, is fixed to “1” in LCP procedure to align with legacy manner, and sent an LS to RAN1 asking following question</w:t>
      </w:r>
      <w:r>
        <w:rPr>
          <w:rFonts w:eastAsia="宋体"/>
          <w:lang w:val="en-US"/>
        </w:rPr>
        <w:fldChar w:fldCharType="begin"/>
      </w:r>
      <w:r>
        <w:rPr>
          <w:rFonts w:eastAsia="宋体"/>
          <w:lang w:val="en-US"/>
        </w:rPr>
        <w:instrText xml:space="preserve"> REF _Ref115187850 \r \h </w:instrText>
      </w:r>
      <w:r>
        <w:rPr>
          <w:rFonts w:eastAsia="宋体"/>
          <w:lang w:val="en-US"/>
        </w:rPr>
      </w:r>
      <w:r w:rsidR="00C64618">
        <w:rPr>
          <w:rFonts w:eastAsia="宋体"/>
          <w:lang w:val="en-US"/>
        </w:rPr>
        <w:instrText xml:space="preserve"> \* MERGEFORMAT </w:instrText>
      </w:r>
      <w:r>
        <w:rPr>
          <w:rFonts w:eastAsia="宋体"/>
          <w:lang w:val="en-US"/>
        </w:rPr>
        <w:fldChar w:fldCharType="separate"/>
      </w:r>
      <w:r>
        <w:rPr>
          <w:rFonts w:eastAsia="宋体"/>
          <w:lang w:val="en-US"/>
        </w:rPr>
        <w:t>[2]</w:t>
      </w:r>
      <w:r>
        <w:rPr>
          <w:rFonts w:eastAsia="宋体"/>
          <w:lang w:val="en-US"/>
        </w:rPr>
        <w:fldChar w:fldCharType="end"/>
      </w:r>
      <w:r>
        <w:rPr>
          <w:rFonts w:eastAsia="宋体"/>
          <w:lang w:val="en-US"/>
        </w:rPr>
        <w:t>:</w:t>
      </w:r>
    </w:p>
    <w:tbl>
      <w:tblPr>
        <w:tblStyle w:val="af3"/>
        <w:tblW w:w="0" w:type="auto"/>
        <w:tblLook w:val="04A0" w:firstRow="1" w:lastRow="0" w:firstColumn="1" w:lastColumn="0" w:noHBand="0" w:noVBand="1"/>
      </w:tblPr>
      <w:tblGrid>
        <w:gridCol w:w="9062"/>
      </w:tblGrid>
      <w:tr w:rsidR="00B276ED" w14:paraId="641FA3D9" w14:textId="77777777" w:rsidTr="00B276ED">
        <w:tc>
          <w:tcPr>
            <w:tcW w:w="9062" w:type="dxa"/>
          </w:tcPr>
          <w:p w14:paraId="43E28546" w14:textId="36EECF43" w:rsidR="00B276ED" w:rsidRPr="00B276ED" w:rsidRDefault="00B276ED" w:rsidP="00B276ED">
            <w:pPr>
              <w:rPr>
                <w:rFonts w:ascii="Arial" w:hAnsi="Arial" w:cs="Arial"/>
              </w:rPr>
            </w:pPr>
            <w:bookmarkStart w:id="0" w:name="OLE_LINK1"/>
            <w:bookmarkStart w:id="1" w:name="OLE_LINK2"/>
            <w:r w:rsidRPr="0082125F">
              <w:rPr>
                <w:rFonts w:ascii="Arial" w:hAnsi="Arial" w:cs="Arial"/>
                <w:b/>
              </w:rPr>
              <w:t>Q1</w:t>
            </w:r>
            <w:r>
              <w:rPr>
                <w:rFonts w:ascii="Arial" w:hAnsi="Arial" w:cs="Arial"/>
              </w:rPr>
              <w:t xml:space="preserve">: Whether the priority value indicated by higher layer parameters </w:t>
            </w:r>
            <w:bookmarkStart w:id="2" w:name="OLE_LINK9"/>
            <w:bookmarkStart w:id="3" w:name="OLE_LINK10"/>
            <w:r w:rsidRPr="00262103">
              <w:rPr>
                <w:rFonts w:ascii="Arial" w:hAnsi="Arial" w:cs="Arial"/>
                <w:i/>
              </w:rPr>
              <w:t>priorityScheme1CoordInfoExplicit</w:t>
            </w:r>
            <w:r>
              <w:rPr>
                <w:rFonts w:ascii="Arial" w:hAnsi="Arial" w:cs="Arial"/>
              </w:rPr>
              <w:t xml:space="preserve">, </w:t>
            </w:r>
            <w:r w:rsidRPr="003B1DA0">
              <w:rPr>
                <w:rFonts w:ascii="Arial" w:hAnsi="Arial" w:cs="Arial"/>
                <w:i/>
              </w:rPr>
              <w:t>priorityScheme1Request</w:t>
            </w:r>
            <w:r>
              <w:rPr>
                <w:rFonts w:ascii="Arial" w:hAnsi="Arial" w:cs="Arial"/>
              </w:rPr>
              <w:t xml:space="preserve">, and </w:t>
            </w:r>
            <w:r w:rsidRPr="003B1DA0">
              <w:rPr>
                <w:rFonts w:ascii="Arial" w:hAnsi="Arial" w:cs="Arial"/>
                <w:i/>
              </w:rPr>
              <w:t>priorityScheme1CoordInfoCondition</w:t>
            </w:r>
            <w:r w:rsidRPr="003B1DA0">
              <w:rPr>
                <w:rFonts w:ascii="Arial" w:hAnsi="Arial" w:cs="Arial"/>
              </w:rPr>
              <w:t xml:space="preserve"> </w:t>
            </w:r>
            <w:bookmarkEnd w:id="2"/>
            <w:bookmarkEnd w:id="3"/>
            <w:r w:rsidRPr="00DA5D4D">
              <w:rPr>
                <w:rFonts w:ascii="Arial" w:hAnsi="Arial" w:cs="Arial"/>
              </w:rPr>
              <w:t>refers to the priority</w:t>
            </w:r>
            <w:r>
              <w:rPr>
                <w:rFonts w:ascii="Arial" w:hAnsi="Arial" w:cs="Arial"/>
              </w:rPr>
              <w:t xml:space="preserve"> value of the </w:t>
            </w:r>
            <w:r w:rsidRPr="00190DE6">
              <w:rPr>
                <w:rFonts w:ascii="Arial" w:hAnsi="Arial" w:cs="Arial"/>
              </w:rPr>
              <w:t xml:space="preserve">MAC CE </w:t>
            </w:r>
            <w:r>
              <w:rPr>
                <w:rFonts w:ascii="Arial" w:hAnsi="Arial" w:cs="Arial"/>
              </w:rPr>
              <w:t xml:space="preserve">itself </w:t>
            </w:r>
            <w:r w:rsidRPr="00262103">
              <w:rPr>
                <w:rFonts w:ascii="Arial" w:hAnsi="Arial" w:cs="Arial"/>
              </w:rPr>
              <w:t xml:space="preserve">which </w:t>
            </w:r>
            <w:r>
              <w:rPr>
                <w:rFonts w:ascii="Arial" w:hAnsi="Arial" w:cs="Arial"/>
              </w:rPr>
              <w:t xml:space="preserve">affects its priority order </w:t>
            </w:r>
            <w:r w:rsidRPr="00262103">
              <w:rPr>
                <w:rFonts w:ascii="Arial" w:hAnsi="Arial" w:cs="Arial"/>
              </w:rPr>
              <w:t>used for LCP and multiplexing</w:t>
            </w:r>
            <w:r>
              <w:rPr>
                <w:rFonts w:ascii="Arial" w:hAnsi="Arial" w:cs="Arial"/>
              </w:rPr>
              <w:t xml:space="preserve">, or refers to the priority value which is used for </w:t>
            </w:r>
            <w:r w:rsidRPr="00262103">
              <w:rPr>
                <w:rFonts w:ascii="Arial" w:hAnsi="Arial" w:cs="Arial"/>
              </w:rPr>
              <w:t xml:space="preserve">sensing and/or candidate resource </w:t>
            </w:r>
            <w:r>
              <w:rPr>
                <w:rFonts w:ascii="Arial" w:hAnsi="Arial" w:cs="Arial"/>
              </w:rPr>
              <w:t>(re-)</w:t>
            </w:r>
            <w:r w:rsidRPr="00262103">
              <w:rPr>
                <w:rFonts w:ascii="Arial" w:hAnsi="Arial" w:cs="Arial"/>
              </w:rPr>
              <w:t>selection</w:t>
            </w:r>
            <w:r>
              <w:rPr>
                <w:rFonts w:ascii="Arial" w:hAnsi="Arial" w:cs="Arial"/>
              </w:rPr>
              <w:t>?</w:t>
            </w:r>
            <w:bookmarkEnd w:id="0"/>
            <w:bookmarkEnd w:id="1"/>
          </w:p>
        </w:tc>
      </w:tr>
    </w:tbl>
    <w:p w14:paraId="19D33568" w14:textId="6EAB1979" w:rsidR="00B276ED" w:rsidRDefault="00B276ED" w:rsidP="006667FD">
      <w:pPr>
        <w:pStyle w:val="bullet1"/>
        <w:numPr>
          <w:ilvl w:val="0"/>
          <w:numId w:val="0"/>
        </w:numPr>
        <w:spacing w:beforeLines="100" w:before="240" w:after="120"/>
        <w:rPr>
          <w:rFonts w:eastAsia="宋体"/>
          <w:lang w:val="en-US"/>
        </w:rPr>
      </w:pPr>
      <w:r>
        <w:rPr>
          <w:rFonts w:eastAsia="宋体" w:hint="eastAsia"/>
          <w:lang w:val="en-US"/>
        </w:rPr>
        <w:t>R</w:t>
      </w:r>
      <w:r>
        <w:rPr>
          <w:rFonts w:eastAsia="宋体"/>
          <w:lang w:val="en-US"/>
        </w:rPr>
        <w:t>AN1 discussed the question in RAN1#109-e, in the repl</w:t>
      </w:r>
      <w:r w:rsidR="00C9591F">
        <w:rPr>
          <w:rFonts w:eastAsia="宋体"/>
          <w:lang w:val="en-US"/>
        </w:rPr>
        <w:t>y</w:t>
      </w:r>
      <w:r>
        <w:rPr>
          <w:rFonts w:eastAsia="宋体"/>
          <w:lang w:val="en-US"/>
        </w:rPr>
        <w:t xml:space="preserve"> </w:t>
      </w:r>
      <w:r w:rsidR="00AF547B">
        <w:rPr>
          <w:rFonts w:eastAsia="宋体"/>
          <w:lang w:val="en-US"/>
        </w:rPr>
        <w:t>LS</w:t>
      </w:r>
      <w:r w:rsidR="002323DC">
        <w:rPr>
          <w:rFonts w:eastAsia="宋体"/>
          <w:lang w:val="en-US"/>
        </w:rPr>
        <w:t xml:space="preserve"> </w:t>
      </w:r>
      <w:r w:rsidR="002323DC" w:rsidRPr="00B276ED">
        <w:rPr>
          <w:rFonts w:eastAsia="宋体"/>
          <w:lang w:val="en-US"/>
        </w:rPr>
        <w:t>R1-2205400</w:t>
      </w:r>
      <w:r w:rsidR="002323DC">
        <w:rPr>
          <w:rFonts w:eastAsia="宋体"/>
          <w:lang w:val="en-US"/>
        </w:rPr>
        <w:t xml:space="preserve"> RAN1 clarified the</w:t>
      </w:r>
      <w:r>
        <w:rPr>
          <w:rFonts w:eastAsia="宋体"/>
          <w:lang w:val="en-US"/>
        </w:rPr>
        <w:t xml:space="preserve"> purposes of introducing the 3 RRC parameters </w:t>
      </w:r>
      <w:r w:rsidR="002323DC">
        <w:rPr>
          <w:rFonts w:eastAsia="宋体"/>
          <w:lang w:val="en-US"/>
        </w:rPr>
        <w:t xml:space="preserve">is to </w:t>
      </w:r>
      <w:r w:rsidR="002323DC" w:rsidRPr="002323DC">
        <w:rPr>
          <w:rFonts w:eastAsia="宋体"/>
          <w:lang w:val="en-US"/>
        </w:rPr>
        <w:t xml:space="preserve">determine the priority value for sensing and candidate resource (re-)selection for transmitting the TB carrying the IUC </w:t>
      </w:r>
      <w:r w:rsidR="002323DC">
        <w:rPr>
          <w:rFonts w:eastAsia="宋体"/>
          <w:lang w:val="en-US"/>
        </w:rPr>
        <w:t xml:space="preserve">related </w:t>
      </w:r>
      <w:r w:rsidR="002323DC" w:rsidRPr="002323DC">
        <w:rPr>
          <w:rFonts w:eastAsia="宋体"/>
          <w:lang w:val="en-US"/>
        </w:rPr>
        <w:t>MAC CE</w:t>
      </w:r>
      <w:r w:rsidR="002323DC">
        <w:rPr>
          <w:rFonts w:eastAsia="宋体"/>
          <w:lang w:val="en-US"/>
        </w:rPr>
        <w:t xml:space="preserve">s, and left to RAN2 to </w:t>
      </w:r>
      <w:r w:rsidR="002323DC" w:rsidRPr="002323DC">
        <w:rPr>
          <w:rFonts w:eastAsia="宋体"/>
          <w:lang w:val="en-US"/>
        </w:rPr>
        <w:t xml:space="preserve">decide whether to fix the priorities of IUC </w:t>
      </w:r>
      <w:r w:rsidR="002323DC">
        <w:rPr>
          <w:rFonts w:eastAsia="宋体"/>
          <w:lang w:val="en-US"/>
        </w:rPr>
        <w:t xml:space="preserve">related </w:t>
      </w:r>
      <w:r w:rsidR="002323DC" w:rsidRPr="002323DC">
        <w:rPr>
          <w:rFonts w:eastAsia="宋体"/>
          <w:lang w:val="en-US"/>
        </w:rPr>
        <w:t>MAC CE</w:t>
      </w:r>
      <w:r w:rsidR="002323DC">
        <w:rPr>
          <w:rFonts w:eastAsia="宋体"/>
          <w:lang w:val="en-US"/>
        </w:rPr>
        <w:t xml:space="preserve">s </w:t>
      </w:r>
      <w:r w:rsidR="002323DC" w:rsidRPr="002323DC">
        <w:rPr>
          <w:rFonts w:eastAsia="宋体"/>
          <w:lang w:val="en-US"/>
        </w:rPr>
        <w:t>to ‘1’, as well as whether/how to update the related RAN2 specifications</w:t>
      </w:r>
      <w:r w:rsidR="002323DC">
        <w:rPr>
          <w:rFonts w:eastAsia="宋体"/>
          <w:lang w:val="en-US"/>
        </w:rPr>
        <w:t>.</w:t>
      </w:r>
    </w:p>
    <w:p w14:paraId="1A38D22A" w14:textId="7C0253C5" w:rsidR="002323DC" w:rsidRDefault="002323DC" w:rsidP="002323DC">
      <w:pPr>
        <w:spacing w:before="120" w:after="120"/>
        <w:rPr>
          <w:rFonts w:eastAsia="宋体"/>
        </w:rPr>
      </w:pPr>
      <w:r>
        <w:rPr>
          <w:rFonts w:eastAsia="宋体"/>
        </w:rPr>
        <w:t xml:space="preserve">As per the RAN2 agreement in the replied LS to RAN1 above, </w:t>
      </w:r>
      <w:r w:rsidR="007374B1">
        <w:rPr>
          <w:color w:val="000000"/>
          <w:szCs w:val="20"/>
        </w:rPr>
        <w:t xml:space="preserve">the 3 parameters introduced by RAN1 are </w:t>
      </w:r>
      <w:r w:rsidR="00C9591F">
        <w:rPr>
          <w:color w:val="000000"/>
          <w:szCs w:val="20"/>
        </w:rPr>
        <w:t xml:space="preserve">kept and </w:t>
      </w:r>
      <w:r w:rsidR="007374B1">
        <w:rPr>
          <w:color w:val="000000"/>
          <w:szCs w:val="20"/>
        </w:rPr>
        <w:t xml:space="preserve">used as the </w:t>
      </w:r>
      <w:r w:rsidR="007374B1" w:rsidRPr="007374B1">
        <w:rPr>
          <w:color w:val="000000"/>
          <w:szCs w:val="20"/>
        </w:rPr>
        <w:t>priority values in sensing and candidate resource selection in PHY layer</w:t>
      </w:r>
      <w:r w:rsidR="007374B1">
        <w:rPr>
          <w:color w:val="000000"/>
          <w:szCs w:val="20"/>
        </w:rPr>
        <w:t xml:space="preserve">, </w:t>
      </w:r>
      <w:r w:rsidR="00AF547B">
        <w:rPr>
          <w:color w:val="000000"/>
          <w:szCs w:val="20"/>
        </w:rPr>
        <w:t xml:space="preserve">and </w:t>
      </w:r>
      <w:r w:rsidR="00AF547B">
        <w:rPr>
          <w:rFonts w:eastAsia="宋体"/>
        </w:rPr>
        <w:t>p</w:t>
      </w:r>
      <w:r w:rsidR="00AF547B">
        <w:rPr>
          <w:color w:val="000000"/>
          <w:szCs w:val="20"/>
        </w:rPr>
        <w:t xml:space="preserve">riority value “1” is used for in LCP procedure, </w:t>
      </w:r>
      <w:r w:rsidR="007374B1">
        <w:rPr>
          <w:color w:val="000000"/>
          <w:szCs w:val="20"/>
        </w:rPr>
        <w:t xml:space="preserve">which is </w:t>
      </w:r>
      <w:r w:rsidR="00AF547B">
        <w:rPr>
          <w:color w:val="000000"/>
          <w:szCs w:val="20"/>
        </w:rPr>
        <w:t xml:space="preserve">fully </w:t>
      </w:r>
      <w:r w:rsidR="007374B1">
        <w:rPr>
          <w:color w:val="000000"/>
          <w:szCs w:val="20"/>
        </w:rPr>
        <w:t xml:space="preserve">aligned with RAN1’s </w:t>
      </w:r>
      <w:r w:rsidR="00AF547B">
        <w:rPr>
          <w:color w:val="000000"/>
          <w:szCs w:val="20"/>
        </w:rPr>
        <w:t>stance</w:t>
      </w:r>
      <w:r w:rsidR="007374B1">
        <w:rPr>
          <w:color w:val="000000"/>
          <w:szCs w:val="20"/>
        </w:rPr>
        <w:t xml:space="preserve"> elaborated in </w:t>
      </w:r>
      <w:r w:rsidR="00AF547B">
        <w:rPr>
          <w:rFonts w:eastAsia="宋体"/>
        </w:rPr>
        <w:t>LS</w:t>
      </w:r>
      <w:r w:rsidR="007374B1">
        <w:rPr>
          <w:rFonts w:eastAsia="宋体"/>
        </w:rPr>
        <w:t xml:space="preserve"> </w:t>
      </w:r>
      <w:r w:rsidR="007374B1" w:rsidRPr="00B276ED">
        <w:rPr>
          <w:rFonts w:eastAsia="宋体"/>
        </w:rPr>
        <w:t>R1-2205400</w:t>
      </w:r>
      <w:r w:rsidR="00AF547B">
        <w:rPr>
          <w:rFonts w:eastAsia="宋体"/>
        </w:rPr>
        <w:t>.</w:t>
      </w:r>
    </w:p>
    <w:p w14:paraId="6B615A60" w14:textId="5FB59F98" w:rsidR="00926251" w:rsidRPr="00926251" w:rsidRDefault="00926251" w:rsidP="00AF547B">
      <w:pPr>
        <w:pStyle w:val="04Proposal1"/>
        <w:spacing w:beforeLines="50" w:before="120" w:beforeAutospacing="0" w:after="120" w:afterAutospacing="0"/>
        <w:ind w:left="993" w:hanging="993"/>
        <w:rPr>
          <w:b w:val="0"/>
          <w:bCs w:val="0"/>
          <w:i w:val="0"/>
        </w:rPr>
      </w:pPr>
      <w:r>
        <w:rPr>
          <w:b w:val="0"/>
          <w:bCs w:val="0"/>
        </w:rPr>
        <w:t>Propos</w:t>
      </w:r>
      <w:r w:rsidR="00AF547B">
        <w:rPr>
          <w:b w:val="0"/>
          <w:bCs w:val="0"/>
        </w:rPr>
        <w:t>al 1</w:t>
      </w:r>
      <w:r w:rsidRPr="00C9591F">
        <w:rPr>
          <w:kern w:val="2"/>
        </w:rPr>
        <w:t>:</w:t>
      </w:r>
      <w:r w:rsidR="00AF547B" w:rsidRPr="00C9591F">
        <w:rPr>
          <w:kern w:val="2"/>
        </w:rPr>
        <w:t xml:space="preserve"> </w:t>
      </w:r>
      <w:r w:rsidR="0028563F">
        <w:rPr>
          <w:kern w:val="2"/>
        </w:rPr>
        <w:t>No feedback is needed for the reply LS</w:t>
      </w:r>
      <w:r w:rsidR="0028563F" w:rsidRPr="00C9591F">
        <w:rPr>
          <w:kern w:val="2"/>
        </w:rPr>
        <w:t>(R1-2207814/R2-2208953)</w:t>
      </w:r>
      <w:r w:rsidR="0028563F">
        <w:rPr>
          <w:kern w:val="2"/>
        </w:rPr>
        <w:t xml:space="preserve"> from RAN2 </w:t>
      </w:r>
      <w:r w:rsidR="0028563F" w:rsidRPr="0028563F">
        <w:rPr>
          <w:kern w:val="2"/>
        </w:rPr>
        <w:t>on priority for IUC</w:t>
      </w:r>
      <w:r>
        <w:rPr>
          <w:kern w:val="2"/>
        </w:rPr>
        <w:t>.</w:t>
      </w: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lastRenderedPageBreak/>
        <w:t>Conclusion</w:t>
      </w:r>
    </w:p>
    <w:p w14:paraId="7166FA8C" w14:textId="03E7AC02"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w:t>
      </w:r>
      <w:r w:rsidR="002E5FF5" w:rsidRPr="002E5FF5">
        <w:rPr>
          <w:rFonts w:eastAsia="宋体"/>
          <w:szCs w:val="20"/>
          <w:lang w:eastAsia="zh-CN"/>
        </w:rPr>
        <w:t>the reply LS(R1-2207814/R2-2208953)</w:t>
      </w:r>
      <w:r w:rsidR="002E5FF5">
        <w:rPr>
          <w:rFonts w:eastAsia="宋体"/>
          <w:szCs w:val="20"/>
          <w:lang w:eastAsia="zh-CN"/>
        </w:rPr>
        <w:t xml:space="preserve"> </w:t>
      </w:r>
      <w:r w:rsidR="00A829AE" w:rsidRPr="002E5FF5">
        <w:rPr>
          <w:rFonts w:eastAsia="宋体"/>
          <w:szCs w:val="20"/>
          <w:lang w:eastAsia="zh-CN"/>
        </w:rPr>
        <w:t xml:space="preserve">from RAN2 </w:t>
      </w:r>
      <w:r w:rsidR="002E5FF5" w:rsidRPr="002E5FF5">
        <w:rPr>
          <w:rFonts w:eastAsia="宋体"/>
          <w:szCs w:val="20"/>
          <w:lang w:eastAsia="zh-CN"/>
        </w:rPr>
        <w:t xml:space="preserve">on priority for IUC and </w:t>
      </w:r>
      <w:r w:rsidR="00A829AE">
        <w:rPr>
          <w:rFonts w:eastAsia="宋体"/>
          <w:szCs w:val="20"/>
          <w:lang w:eastAsia="zh-CN"/>
        </w:rPr>
        <w:t>our proposal is as below</w:t>
      </w:r>
      <w:r w:rsidR="00017813">
        <w:rPr>
          <w:rFonts w:eastAsia="宋体"/>
          <w:szCs w:val="20"/>
          <w:lang w:eastAsia="zh-CN"/>
        </w:rPr>
        <w:t>:</w:t>
      </w:r>
    </w:p>
    <w:p w14:paraId="2F7A48E2" w14:textId="35D3B82C" w:rsidR="006667FD" w:rsidRPr="002E5FF5" w:rsidRDefault="002E5FF5" w:rsidP="002E5FF5">
      <w:pPr>
        <w:pStyle w:val="04Proposal1"/>
        <w:spacing w:beforeLines="50" w:before="120" w:beforeAutospacing="0" w:after="120" w:afterAutospacing="0"/>
        <w:rPr>
          <w:b w:val="0"/>
          <w:bCs w:val="0"/>
          <w:i w:val="0"/>
        </w:rPr>
      </w:pPr>
      <w:r>
        <w:rPr>
          <w:b w:val="0"/>
          <w:bCs w:val="0"/>
        </w:rPr>
        <w:t xml:space="preserve">Proposal 1: </w:t>
      </w:r>
      <w:r>
        <w:rPr>
          <w:kern w:val="2"/>
        </w:rPr>
        <w:t>No feedback is needed for the reply LS</w:t>
      </w:r>
      <w:r w:rsidRPr="00C9591F">
        <w:rPr>
          <w:kern w:val="2"/>
        </w:rPr>
        <w:t>(R1-2207814/R2-2208953)</w:t>
      </w:r>
      <w:r>
        <w:rPr>
          <w:kern w:val="2"/>
        </w:rPr>
        <w:t xml:space="preserve"> from RAN2 </w:t>
      </w:r>
      <w:r w:rsidRPr="0028563F">
        <w:rPr>
          <w:kern w:val="2"/>
        </w:rPr>
        <w:t>on priority for IUC</w:t>
      </w:r>
      <w:r>
        <w:rPr>
          <w:kern w:val="2"/>
        </w:rPr>
        <w:t>.</w:t>
      </w:r>
    </w:p>
    <w:p w14:paraId="00C20596" w14:textId="47353557" w:rsidR="00377919" w:rsidRDefault="00377919">
      <w:pPr>
        <w:pStyle w:val="1"/>
      </w:pPr>
      <w:r>
        <w:t>References</w:t>
      </w:r>
    </w:p>
    <w:p w14:paraId="68F89DB4" w14:textId="68FDCE9D" w:rsidR="00744CEA" w:rsidRPr="00B276ED" w:rsidRDefault="00E37AE1" w:rsidP="00E37AE1">
      <w:pPr>
        <w:numPr>
          <w:ilvl w:val="0"/>
          <w:numId w:val="2"/>
        </w:numPr>
        <w:jc w:val="both"/>
        <w:rPr>
          <w:rFonts w:eastAsia="宋体"/>
        </w:rPr>
      </w:pPr>
      <w:r w:rsidRPr="00E37AE1">
        <w:t xml:space="preserve">R1-2207814 </w:t>
      </w:r>
      <w:r w:rsidR="005A3458" w:rsidRPr="005A3458">
        <w:t>(</w:t>
      </w:r>
      <w:r w:rsidRPr="00E37AE1">
        <w:t>R2-2208953</w:t>
      </w:r>
      <w:r w:rsidR="005A3458" w:rsidRPr="005A3458">
        <w:t>)</w:t>
      </w:r>
      <w:r w:rsidR="00087568">
        <w:t xml:space="preserve">, </w:t>
      </w:r>
      <w:r w:rsidRPr="00E37AE1">
        <w:t>Reply LS to RAN1 on priority for IUC</w:t>
      </w:r>
    </w:p>
    <w:p w14:paraId="6BEC4735" w14:textId="53636BB1" w:rsidR="00B276ED" w:rsidRPr="00B276ED" w:rsidRDefault="00B276ED" w:rsidP="00E37AE1">
      <w:pPr>
        <w:numPr>
          <w:ilvl w:val="0"/>
          <w:numId w:val="2"/>
        </w:numPr>
        <w:jc w:val="both"/>
      </w:pPr>
      <w:bookmarkStart w:id="4" w:name="_Ref115187850"/>
      <w:r w:rsidRPr="00B276ED">
        <w:t>R1-2203042(R2-2203695), LS to RAN1 on the inter-UE coordination mechanism</w:t>
      </w:r>
      <w:bookmarkEnd w:id="4"/>
    </w:p>
    <w:sectPr w:rsidR="00B276ED" w:rsidRPr="00B276E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CABB0" w14:textId="77777777" w:rsidR="00BB465F" w:rsidRDefault="00BB465F">
      <w:r>
        <w:separator/>
      </w:r>
    </w:p>
  </w:endnote>
  <w:endnote w:type="continuationSeparator" w:id="0">
    <w:p w14:paraId="35DE2AE9" w14:textId="77777777" w:rsidR="00BB465F" w:rsidRDefault="00BB465F">
      <w:r>
        <w:continuationSeparator/>
      </w:r>
    </w:p>
  </w:endnote>
  <w:endnote w:type="continuationNotice" w:id="1">
    <w:p w14:paraId="38E8B5E2" w14:textId="77777777" w:rsidR="00BB465F" w:rsidRDefault="00BB4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FB03A" w14:textId="77777777" w:rsidR="00BB465F" w:rsidRDefault="00BB465F">
      <w:r>
        <w:separator/>
      </w:r>
    </w:p>
  </w:footnote>
  <w:footnote w:type="continuationSeparator" w:id="0">
    <w:p w14:paraId="2B32B233" w14:textId="77777777" w:rsidR="00BB465F" w:rsidRDefault="00BB465F">
      <w:r>
        <w:continuationSeparator/>
      </w:r>
    </w:p>
  </w:footnote>
  <w:footnote w:type="continuationNotice" w:id="1">
    <w:p w14:paraId="210B603F" w14:textId="77777777" w:rsidR="00BB465F" w:rsidRDefault="00BB46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921490E"/>
    <w:multiLevelType w:val="hybridMultilevel"/>
    <w:tmpl w:val="EA929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1"/>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6"/>
  </w:num>
  <w:num w:numId="5">
    <w:abstractNumId w:val="17"/>
  </w:num>
  <w:num w:numId="6">
    <w:abstractNumId w:val="3"/>
  </w:num>
  <w:num w:numId="7">
    <w:abstractNumId w:val="12"/>
  </w:num>
  <w:num w:numId="8">
    <w:abstractNumId w:val="4"/>
  </w:num>
  <w:num w:numId="9">
    <w:abstractNumId w:val="2"/>
  </w:num>
  <w:num w:numId="10">
    <w:abstractNumId w:val="5"/>
  </w:num>
  <w:num w:numId="11">
    <w:abstractNumId w:val="10"/>
  </w:num>
  <w:num w:numId="12">
    <w:abstractNumId w:val="15"/>
  </w:num>
  <w:num w:numId="13">
    <w:abstractNumId w:val="19"/>
  </w:num>
  <w:num w:numId="14">
    <w:abstractNumId w:val="20"/>
  </w:num>
  <w:num w:numId="15">
    <w:abstractNumId w:val="8"/>
  </w:num>
  <w:num w:numId="16">
    <w:abstractNumId w:val="10"/>
  </w:num>
  <w:num w:numId="17">
    <w:abstractNumId w:val="9"/>
  </w:num>
  <w:num w:numId="18">
    <w:abstractNumId w:val="14"/>
  </w:num>
  <w:num w:numId="19">
    <w:abstractNumId w:val="22"/>
  </w:num>
  <w:num w:numId="20">
    <w:abstractNumId w:val="18"/>
  </w:num>
  <w:num w:numId="21">
    <w:abstractNumId w:val="6"/>
  </w:num>
  <w:num w:numId="22">
    <w:abstractNumId w:val="1"/>
  </w:num>
  <w:num w:numId="23">
    <w:abstractNumId w:val="13"/>
  </w:num>
  <w:num w:numId="2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426AB"/>
    <w:rsid w:val="00043807"/>
    <w:rsid w:val="000509DA"/>
    <w:rsid w:val="000531D4"/>
    <w:rsid w:val="00060452"/>
    <w:rsid w:val="000611A1"/>
    <w:rsid w:val="00061BC9"/>
    <w:rsid w:val="00062B60"/>
    <w:rsid w:val="000632EB"/>
    <w:rsid w:val="00065C20"/>
    <w:rsid w:val="0006789E"/>
    <w:rsid w:val="00070A3D"/>
    <w:rsid w:val="00070FF3"/>
    <w:rsid w:val="000728C9"/>
    <w:rsid w:val="00077D8C"/>
    <w:rsid w:val="00083354"/>
    <w:rsid w:val="0008492C"/>
    <w:rsid w:val="00085646"/>
    <w:rsid w:val="000874C6"/>
    <w:rsid w:val="00087568"/>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689"/>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4917"/>
    <w:rsid w:val="001376E7"/>
    <w:rsid w:val="001378E2"/>
    <w:rsid w:val="00141891"/>
    <w:rsid w:val="0014412C"/>
    <w:rsid w:val="0014476E"/>
    <w:rsid w:val="00145D05"/>
    <w:rsid w:val="00146C33"/>
    <w:rsid w:val="00157471"/>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49D3"/>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F30"/>
    <w:rsid w:val="002315FE"/>
    <w:rsid w:val="002323DC"/>
    <w:rsid w:val="00236C8F"/>
    <w:rsid w:val="00237244"/>
    <w:rsid w:val="0024008F"/>
    <w:rsid w:val="00243CB2"/>
    <w:rsid w:val="002473FF"/>
    <w:rsid w:val="00253F61"/>
    <w:rsid w:val="0025564B"/>
    <w:rsid w:val="00256835"/>
    <w:rsid w:val="00261492"/>
    <w:rsid w:val="002623E1"/>
    <w:rsid w:val="00266CDC"/>
    <w:rsid w:val="0026746B"/>
    <w:rsid w:val="002704EA"/>
    <w:rsid w:val="002762B0"/>
    <w:rsid w:val="00280CEC"/>
    <w:rsid w:val="00281317"/>
    <w:rsid w:val="00283559"/>
    <w:rsid w:val="00284E54"/>
    <w:rsid w:val="0028563F"/>
    <w:rsid w:val="002862DF"/>
    <w:rsid w:val="002866EF"/>
    <w:rsid w:val="00286EA6"/>
    <w:rsid w:val="002944C5"/>
    <w:rsid w:val="00295076"/>
    <w:rsid w:val="002A07F3"/>
    <w:rsid w:val="002A2AA0"/>
    <w:rsid w:val="002A2E4A"/>
    <w:rsid w:val="002B2B09"/>
    <w:rsid w:val="002B5B20"/>
    <w:rsid w:val="002B6693"/>
    <w:rsid w:val="002C1EA0"/>
    <w:rsid w:val="002D4AD8"/>
    <w:rsid w:val="002D4C66"/>
    <w:rsid w:val="002D6BA9"/>
    <w:rsid w:val="002D7D60"/>
    <w:rsid w:val="002E30D8"/>
    <w:rsid w:val="002E4169"/>
    <w:rsid w:val="002E4C42"/>
    <w:rsid w:val="002E5F0D"/>
    <w:rsid w:val="002E5FF5"/>
    <w:rsid w:val="002E7C31"/>
    <w:rsid w:val="002F36A9"/>
    <w:rsid w:val="00300F29"/>
    <w:rsid w:val="00302052"/>
    <w:rsid w:val="003022AD"/>
    <w:rsid w:val="0030346B"/>
    <w:rsid w:val="0030575F"/>
    <w:rsid w:val="00312901"/>
    <w:rsid w:val="0031494D"/>
    <w:rsid w:val="00332C5E"/>
    <w:rsid w:val="00335A88"/>
    <w:rsid w:val="00340418"/>
    <w:rsid w:val="003419CD"/>
    <w:rsid w:val="00342B65"/>
    <w:rsid w:val="00342E11"/>
    <w:rsid w:val="003466EC"/>
    <w:rsid w:val="003504BA"/>
    <w:rsid w:val="003524EF"/>
    <w:rsid w:val="00357D06"/>
    <w:rsid w:val="00360B3F"/>
    <w:rsid w:val="00364234"/>
    <w:rsid w:val="003643B1"/>
    <w:rsid w:val="003643F5"/>
    <w:rsid w:val="00366192"/>
    <w:rsid w:val="003677B0"/>
    <w:rsid w:val="003710BE"/>
    <w:rsid w:val="003726D9"/>
    <w:rsid w:val="00373D40"/>
    <w:rsid w:val="00374D4F"/>
    <w:rsid w:val="00377681"/>
    <w:rsid w:val="00377919"/>
    <w:rsid w:val="003816BE"/>
    <w:rsid w:val="003824A2"/>
    <w:rsid w:val="00385EA7"/>
    <w:rsid w:val="00385F35"/>
    <w:rsid w:val="003900BA"/>
    <w:rsid w:val="003909FE"/>
    <w:rsid w:val="00396B15"/>
    <w:rsid w:val="003A0DF8"/>
    <w:rsid w:val="003A23AD"/>
    <w:rsid w:val="003A42FD"/>
    <w:rsid w:val="003A44AE"/>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4F6885"/>
    <w:rsid w:val="00500506"/>
    <w:rsid w:val="0050128B"/>
    <w:rsid w:val="005071B5"/>
    <w:rsid w:val="00511281"/>
    <w:rsid w:val="005112AD"/>
    <w:rsid w:val="0051199D"/>
    <w:rsid w:val="0052247A"/>
    <w:rsid w:val="00524940"/>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1704"/>
    <w:rsid w:val="0058219F"/>
    <w:rsid w:val="005841BF"/>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1F48"/>
    <w:rsid w:val="00676828"/>
    <w:rsid w:val="00681583"/>
    <w:rsid w:val="00682637"/>
    <w:rsid w:val="006827F4"/>
    <w:rsid w:val="00685E8E"/>
    <w:rsid w:val="00690734"/>
    <w:rsid w:val="00692904"/>
    <w:rsid w:val="00693DAD"/>
    <w:rsid w:val="006952A8"/>
    <w:rsid w:val="00696DC2"/>
    <w:rsid w:val="00697852"/>
    <w:rsid w:val="006A22E3"/>
    <w:rsid w:val="006A438F"/>
    <w:rsid w:val="006A6802"/>
    <w:rsid w:val="006A70EA"/>
    <w:rsid w:val="006B18E0"/>
    <w:rsid w:val="006D575F"/>
    <w:rsid w:val="006D61B3"/>
    <w:rsid w:val="006D6433"/>
    <w:rsid w:val="006D6498"/>
    <w:rsid w:val="006D7765"/>
    <w:rsid w:val="006E61FE"/>
    <w:rsid w:val="006E67DF"/>
    <w:rsid w:val="006E6D49"/>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1267"/>
    <w:rsid w:val="00733D30"/>
    <w:rsid w:val="007348A0"/>
    <w:rsid w:val="00735C71"/>
    <w:rsid w:val="007374B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32D2"/>
    <w:rsid w:val="00790002"/>
    <w:rsid w:val="0079185B"/>
    <w:rsid w:val="00796120"/>
    <w:rsid w:val="00796514"/>
    <w:rsid w:val="007A4519"/>
    <w:rsid w:val="007B1C66"/>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33E80"/>
    <w:rsid w:val="00840406"/>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0E2C"/>
    <w:rsid w:val="0088586A"/>
    <w:rsid w:val="0089018C"/>
    <w:rsid w:val="008912F0"/>
    <w:rsid w:val="0089264C"/>
    <w:rsid w:val="00894808"/>
    <w:rsid w:val="008972CC"/>
    <w:rsid w:val="0089773B"/>
    <w:rsid w:val="008A0409"/>
    <w:rsid w:val="008A1448"/>
    <w:rsid w:val="008A1E28"/>
    <w:rsid w:val="008B1BA3"/>
    <w:rsid w:val="008B7478"/>
    <w:rsid w:val="008C03CA"/>
    <w:rsid w:val="008C31C1"/>
    <w:rsid w:val="008D0834"/>
    <w:rsid w:val="008D0CA0"/>
    <w:rsid w:val="008D1717"/>
    <w:rsid w:val="008D51F3"/>
    <w:rsid w:val="008D5679"/>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26251"/>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3B48"/>
    <w:rsid w:val="009B4BF5"/>
    <w:rsid w:val="009B56DE"/>
    <w:rsid w:val="009D11AB"/>
    <w:rsid w:val="009D194D"/>
    <w:rsid w:val="009D2336"/>
    <w:rsid w:val="009D2752"/>
    <w:rsid w:val="009D3471"/>
    <w:rsid w:val="009D4106"/>
    <w:rsid w:val="009D412E"/>
    <w:rsid w:val="009D4CC4"/>
    <w:rsid w:val="009E07AB"/>
    <w:rsid w:val="009E4DA8"/>
    <w:rsid w:val="009E595E"/>
    <w:rsid w:val="009F42EA"/>
    <w:rsid w:val="00A05E7A"/>
    <w:rsid w:val="00A062B1"/>
    <w:rsid w:val="00A067F6"/>
    <w:rsid w:val="00A1007A"/>
    <w:rsid w:val="00A133A1"/>
    <w:rsid w:val="00A14D26"/>
    <w:rsid w:val="00A15562"/>
    <w:rsid w:val="00A15B51"/>
    <w:rsid w:val="00A16FE2"/>
    <w:rsid w:val="00A21B32"/>
    <w:rsid w:val="00A23ABF"/>
    <w:rsid w:val="00A25E91"/>
    <w:rsid w:val="00A3507E"/>
    <w:rsid w:val="00A36EF3"/>
    <w:rsid w:val="00A37498"/>
    <w:rsid w:val="00A50F48"/>
    <w:rsid w:val="00A512F7"/>
    <w:rsid w:val="00A61735"/>
    <w:rsid w:val="00A62761"/>
    <w:rsid w:val="00A67E46"/>
    <w:rsid w:val="00A760F7"/>
    <w:rsid w:val="00A76BF7"/>
    <w:rsid w:val="00A829AE"/>
    <w:rsid w:val="00A84431"/>
    <w:rsid w:val="00A85A64"/>
    <w:rsid w:val="00A94E5B"/>
    <w:rsid w:val="00A96E58"/>
    <w:rsid w:val="00A97559"/>
    <w:rsid w:val="00AA3124"/>
    <w:rsid w:val="00AA3D85"/>
    <w:rsid w:val="00AA4059"/>
    <w:rsid w:val="00AA5EF0"/>
    <w:rsid w:val="00AA7849"/>
    <w:rsid w:val="00AA7A0D"/>
    <w:rsid w:val="00AB43C1"/>
    <w:rsid w:val="00AB4EA7"/>
    <w:rsid w:val="00AB58B7"/>
    <w:rsid w:val="00AC4A04"/>
    <w:rsid w:val="00AC5D64"/>
    <w:rsid w:val="00AD3122"/>
    <w:rsid w:val="00AD5A5A"/>
    <w:rsid w:val="00AD63C1"/>
    <w:rsid w:val="00AD74F3"/>
    <w:rsid w:val="00AE0CBA"/>
    <w:rsid w:val="00AE2B23"/>
    <w:rsid w:val="00AE3FCE"/>
    <w:rsid w:val="00AE56C4"/>
    <w:rsid w:val="00AE673A"/>
    <w:rsid w:val="00AE6991"/>
    <w:rsid w:val="00AE6A5B"/>
    <w:rsid w:val="00AF321F"/>
    <w:rsid w:val="00AF4FFD"/>
    <w:rsid w:val="00AF547B"/>
    <w:rsid w:val="00AF7C0F"/>
    <w:rsid w:val="00B0298A"/>
    <w:rsid w:val="00B034EE"/>
    <w:rsid w:val="00B06C79"/>
    <w:rsid w:val="00B11B5E"/>
    <w:rsid w:val="00B14F9C"/>
    <w:rsid w:val="00B17F43"/>
    <w:rsid w:val="00B246B6"/>
    <w:rsid w:val="00B26CB1"/>
    <w:rsid w:val="00B276ED"/>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5DCA"/>
    <w:rsid w:val="00B7610A"/>
    <w:rsid w:val="00B7715C"/>
    <w:rsid w:val="00B77FF5"/>
    <w:rsid w:val="00B84E79"/>
    <w:rsid w:val="00B86930"/>
    <w:rsid w:val="00B87475"/>
    <w:rsid w:val="00B92579"/>
    <w:rsid w:val="00B94A79"/>
    <w:rsid w:val="00B97A56"/>
    <w:rsid w:val="00BA1AAD"/>
    <w:rsid w:val="00BA2577"/>
    <w:rsid w:val="00BA390D"/>
    <w:rsid w:val="00BA53A3"/>
    <w:rsid w:val="00BA799E"/>
    <w:rsid w:val="00BB465F"/>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4618"/>
    <w:rsid w:val="00C67C02"/>
    <w:rsid w:val="00C772DF"/>
    <w:rsid w:val="00C826AA"/>
    <w:rsid w:val="00C87569"/>
    <w:rsid w:val="00C90E48"/>
    <w:rsid w:val="00C9591F"/>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3AF5"/>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A163B"/>
    <w:rsid w:val="00DA50F3"/>
    <w:rsid w:val="00DB183B"/>
    <w:rsid w:val="00DB4D79"/>
    <w:rsid w:val="00DB5E8B"/>
    <w:rsid w:val="00DB686D"/>
    <w:rsid w:val="00DB6DDC"/>
    <w:rsid w:val="00DB7228"/>
    <w:rsid w:val="00DC34F6"/>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37AE1"/>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A40E9"/>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5598"/>
    <w:rsid w:val="00F06F2E"/>
    <w:rsid w:val="00F102AF"/>
    <w:rsid w:val="00F10AFA"/>
    <w:rsid w:val="00F123E1"/>
    <w:rsid w:val="00F13B16"/>
    <w:rsid w:val="00F17731"/>
    <w:rsid w:val="00F21A1E"/>
    <w:rsid w:val="00F21C7B"/>
    <w:rsid w:val="00F23C40"/>
    <w:rsid w:val="00F258E6"/>
    <w:rsid w:val="00F263AE"/>
    <w:rsid w:val="00F32BF6"/>
    <w:rsid w:val="00F3614C"/>
    <w:rsid w:val="00F419A2"/>
    <w:rsid w:val="00F46B17"/>
    <w:rsid w:val="00F46B4D"/>
    <w:rsid w:val="00F56228"/>
    <w:rsid w:val="00F562E1"/>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customXml/itemProps2.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451</Words>
  <Characters>2572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4</cp:revision>
  <dcterms:created xsi:type="dcterms:W3CDTF">2022-09-30T12:24:00Z</dcterms:created>
  <dcterms:modified xsi:type="dcterms:W3CDTF">2022-09-30T12:36:00Z</dcterms:modified>
</cp:coreProperties>
</file>